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0C1D4" w14:textId="319B7B83" w:rsidR="00C864E2" w:rsidRPr="00C864E2" w:rsidRDefault="00C864E2" w:rsidP="00C864E2">
      <w:pPr>
        <w:rPr>
          <w:rFonts w:ascii="Karla" w:hAnsi="Karla"/>
        </w:rPr>
      </w:pPr>
      <w:r w:rsidRPr="00C864E2">
        <w:rPr>
          <w:rFonts w:ascii="Karla" w:hAnsi="Karla"/>
          <w:b/>
          <w:bCs/>
        </w:rPr>
        <w:t xml:space="preserve">Consultant Opportunity: Marketing &amp; </w:t>
      </w:r>
      <w:r w:rsidR="007D3B36" w:rsidRPr="004F381E">
        <w:rPr>
          <w:rFonts w:ascii="Karla" w:hAnsi="Karla"/>
          <w:b/>
          <w:bCs/>
        </w:rPr>
        <w:t>Campaigns Project</w:t>
      </w:r>
    </w:p>
    <w:p w14:paraId="4E48AB85" w14:textId="179476B9" w:rsidR="00C864E2" w:rsidRPr="00C864E2" w:rsidRDefault="00FF5B52" w:rsidP="00867897">
      <w:pPr>
        <w:rPr>
          <w:rFonts w:ascii="Karla" w:hAnsi="Karla"/>
        </w:rPr>
      </w:pPr>
      <w:r w:rsidRPr="004F381E">
        <w:rPr>
          <w:rFonts w:ascii="Karla" w:hAnsi="Karla"/>
        </w:rPr>
        <w:t xml:space="preserve">We are </w:t>
      </w:r>
      <w:r w:rsidR="0048254E" w:rsidRPr="004F381E">
        <w:rPr>
          <w:rFonts w:ascii="Karla" w:hAnsi="Karla"/>
        </w:rPr>
        <w:t>seeking a</w:t>
      </w:r>
      <w:r w:rsidR="00506D49" w:rsidRPr="004F381E">
        <w:rPr>
          <w:rFonts w:ascii="Karla" w:hAnsi="Karla"/>
        </w:rPr>
        <w:t>n experienced</w:t>
      </w:r>
      <w:r w:rsidR="0048254E" w:rsidRPr="004F381E">
        <w:rPr>
          <w:rFonts w:ascii="Karla" w:hAnsi="Karla"/>
        </w:rPr>
        <w:t xml:space="preserve"> </w:t>
      </w:r>
      <w:r w:rsidR="00C864E2" w:rsidRPr="00C864E2">
        <w:rPr>
          <w:rFonts w:ascii="Karla" w:hAnsi="Karla"/>
        </w:rPr>
        <w:t xml:space="preserve">strategic marketing consultant </w:t>
      </w:r>
      <w:r w:rsidR="0048254E" w:rsidRPr="004F381E">
        <w:rPr>
          <w:rFonts w:ascii="Karla" w:hAnsi="Karla"/>
        </w:rPr>
        <w:t xml:space="preserve">to work with us on developing our marketing and campaigns.  </w:t>
      </w:r>
      <w:r w:rsidR="00506D49" w:rsidRPr="004F381E">
        <w:rPr>
          <w:rFonts w:ascii="Karla" w:hAnsi="Karla"/>
        </w:rPr>
        <w:t xml:space="preserve">We are the leading </w:t>
      </w:r>
      <w:r w:rsidR="0091045F" w:rsidRPr="004F381E">
        <w:rPr>
          <w:rFonts w:ascii="Karla" w:hAnsi="Karla"/>
        </w:rPr>
        <w:t xml:space="preserve">pituitary </w:t>
      </w:r>
      <w:r w:rsidR="00886E16" w:rsidRPr="004F381E">
        <w:rPr>
          <w:rFonts w:ascii="Karla" w:hAnsi="Karla"/>
        </w:rPr>
        <w:t>charity</w:t>
      </w:r>
      <w:r w:rsidR="00F51B6C" w:rsidRPr="004F381E">
        <w:rPr>
          <w:rFonts w:ascii="Karla" w:hAnsi="Karla"/>
        </w:rPr>
        <w:t xml:space="preserve"> </w:t>
      </w:r>
      <w:r w:rsidR="0091045F" w:rsidRPr="004F381E">
        <w:rPr>
          <w:rFonts w:ascii="Karla" w:hAnsi="Karla"/>
        </w:rPr>
        <w:t xml:space="preserve">in the UK and exist to provide support for our </w:t>
      </w:r>
      <w:r w:rsidR="009B55AE" w:rsidRPr="004F381E">
        <w:rPr>
          <w:rFonts w:ascii="Karla" w:hAnsi="Karla"/>
        </w:rPr>
        <w:t>community of 70,000</w:t>
      </w:r>
      <w:r w:rsidR="009C78A1" w:rsidRPr="004F381E">
        <w:rPr>
          <w:rFonts w:ascii="Karla" w:hAnsi="Karla"/>
        </w:rPr>
        <w:t>+</w:t>
      </w:r>
      <w:r w:rsidR="009B55AE" w:rsidRPr="004F381E">
        <w:rPr>
          <w:rFonts w:ascii="Karla" w:hAnsi="Karla"/>
        </w:rPr>
        <w:t xml:space="preserve"> people living with </w:t>
      </w:r>
      <w:r w:rsidR="00F51B6C" w:rsidRPr="004F381E">
        <w:rPr>
          <w:rFonts w:ascii="Karla" w:hAnsi="Karla"/>
        </w:rPr>
        <w:t>these rare conditions.  This short term project will deliver community research, a</w:t>
      </w:r>
      <w:r w:rsidR="00867897" w:rsidRPr="004F381E">
        <w:rPr>
          <w:rFonts w:ascii="Karla" w:hAnsi="Karla"/>
        </w:rPr>
        <w:t xml:space="preserve"> strategy for increasing our reach, and delivery of </w:t>
      </w:r>
      <w:r w:rsidR="003530D0">
        <w:rPr>
          <w:rFonts w:ascii="Karla" w:hAnsi="Karla"/>
        </w:rPr>
        <w:t>a</w:t>
      </w:r>
      <w:r w:rsidR="00867897" w:rsidRPr="004F381E">
        <w:rPr>
          <w:rFonts w:ascii="Karla" w:hAnsi="Karla"/>
        </w:rPr>
        <w:t xml:space="preserve"> campaign.  </w:t>
      </w:r>
    </w:p>
    <w:p w14:paraId="54E8EE6C" w14:textId="4E0D0697" w:rsidR="00C864E2" w:rsidRPr="003530D0" w:rsidRDefault="00C864E2" w:rsidP="00C864E2">
      <w:pPr>
        <w:rPr>
          <w:rFonts w:ascii="Karla" w:hAnsi="Karla"/>
          <w:b/>
          <w:bCs/>
        </w:rPr>
      </w:pPr>
      <w:r w:rsidRPr="00C864E2">
        <w:rPr>
          <w:rFonts w:ascii="Karla" w:hAnsi="Karla"/>
          <w:b/>
          <w:bCs/>
        </w:rPr>
        <w:t>About the Role</w:t>
      </w:r>
      <w:r w:rsidRPr="00C864E2">
        <w:rPr>
          <w:rFonts w:ascii="Karla" w:hAnsi="Karla"/>
        </w:rPr>
        <w:br/>
        <w:t xml:space="preserve">This consultancy will </w:t>
      </w:r>
      <w:r w:rsidR="00754546">
        <w:rPr>
          <w:rFonts w:ascii="Karla" w:hAnsi="Karla"/>
        </w:rPr>
        <w:t>carry out community research</w:t>
      </w:r>
      <w:r w:rsidR="00570EDB">
        <w:rPr>
          <w:rFonts w:ascii="Karla" w:hAnsi="Karla"/>
        </w:rPr>
        <w:t xml:space="preserve"> to inform a marketing strategy and the design and delivery of </w:t>
      </w:r>
      <w:r w:rsidR="003473D6">
        <w:rPr>
          <w:rFonts w:ascii="Karla" w:hAnsi="Karla"/>
        </w:rPr>
        <w:t>a</w:t>
      </w:r>
      <w:r w:rsidR="00570EDB">
        <w:rPr>
          <w:rFonts w:ascii="Karla" w:hAnsi="Karla"/>
        </w:rPr>
        <w:t xml:space="preserve"> campaign.  This project </w:t>
      </w:r>
      <w:r w:rsidR="00D4757A">
        <w:rPr>
          <w:rFonts w:ascii="Karla" w:hAnsi="Karla"/>
        </w:rPr>
        <w:t xml:space="preserve">will </w:t>
      </w:r>
      <w:r w:rsidRPr="00C864E2">
        <w:rPr>
          <w:rFonts w:ascii="Karla" w:hAnsi="Karla"/>
        </w:rPr>
        <w:t xml:space="preserve">strengthen our brand, engage key audiences, and support our mission. You’ll work closely with </w:t>
      </w:r>
      <w:r w:rsidR="00D4757A">
        <w:rPr>
          <w:rFonts w:ascii="Karla" w:hAnsi="Karla"/>
        </w:rPr>
        <w:t xml:space="preserve">lead trustees and staff </w:t>
      </w:r>
      <w:r w:rsidRPr="00C864E2">
        <w:rPr>
          <w:rFonts w:ascii="Karla" w:hAnsi="Karla"/>
        </w:rPr>
        <w:t xml:space="preserve">to shape messaging, plan outreach, and deliver </w:t>
      </w:r>
      <w:r w:rsidR="00105326">
        <w:rPr>
          <w:rFonts w:ascii="Karla" w:hAnsi="Karla"/>
        </w:rPr>
        <w:t xml:space="preserve">a </w:t>
      </w:r>
      <w:r w:rsidRPr="00C864E2">
        <w:rPr>
          <w:rFonts w:ascii="Karla" w:hAnsi="Karla"/>
        </w:rPr>
        <w:t>creative, high-impact campaign.</w:t>
      </w:r>
    </w:p>
    <w:p w14:paraId="070F8EAA" w14:textId="35101C8F" w:rsidR="00C864E2" w:rsidRPr="00C864E2" w:rsidRDefault="00C864E2" w:rsidP="00C864E2">
      <w:pPr>
        <w:rPr>
          <w:rFonts w:ascii="Karla" w:hAnsi="Karla"/>
        </w:rPr>
      </w:pPr>
      <w:r w:rsidRPr="00C864E2">
        <w:rPr>
          <w:rFonts w:ascii="Karla" w:hAnsi="Karla"/>
          <w:b/>
          <w:bCs/>
        </w:rPr>
        <w:t xml:space="preserve">We’re </w:t>
      </w:r>
      <w:r w:rsidR="00F62AA6">
        <w:rPr>
          <w:rFonts w:ascii="Karla" w:hAnsi="Karla"/>
          <w:b/>
          <w:bCs/>
        </w:rPr>
        <w:t>l</w:t>
      </w:r>
      <w:r w:rsidRPr="00C864E2">
        <w:rPr>
          <w:rFonts w:ascii="Karla" w:hAnsi="Karla"/>
          <w:b/>
          <w:bCs/>
        </w:rPr>
        <w:t xml:space="preserve">ooking </w:t>
      </w:r>
      <w:r w:rsidR="00F62AA6">
        <w:rPr>
          <w:rFonts w:ascii="Karla" w:hAnsi="Karla"/>
          <w:b/>
          <w:bCs/>
        </w:rPr>
        <w:t>f</w:t>
      </w:r>
      <w:r w:rsidRPr="00C864E2">
        <w:rPr>
          <w:rFonts w:ascii="Karla" w:hAnsi="Karla"/>
          <w:b/>
          <w:bCs/>
        </w:rPr>
        <w:t xml:space="preserve">or </w:t>
      </w:r>
      <w:r w:rsidR="00F62AA6">
        <w:rPr>
          <w:rFonts w:ascii="Karla" w:hAnsi="Karla"/>
          <w:b/>
          <w:bCs/>
        </w:rPr>
        <w:t>s</w:t>
      </w:r>
      <w:r w:rsidRPr="00C864E2">
        <w:rPr>
          <w:rFonts w:ascii="Karla" w:hAnsi="Karla"/>
          <w:b/>
          <w:bCs/>
        </w:rPr>
        <w:t xml:space="preserve">omeone </w:t>
      </w:r>
      <w:r w:rsidR="00F62AA6">
        <w:rPr>
          <w:rFonts w:ascii="Karla" w:hAnsi="Karla"/>
          <w:b/>
          <w:bCs/>
        </w:rPr>
        <w:t>w</w:t>
      </w:r>
      <w:r w:rsidRPr="00C864E2">
        <w:rPr>
          <w:rFonts w:ascii="Karla" w:hAnsi="Karla"/>
          <w:b/>
          <w:bCs/>
        </w:rPr>
        <w:t>ho</w:t>
      </w:r>
      <w:r w:rsidR="00F62AA6">
        <w:rPr>
          <w:rFonts w:ascii="Karla" w:hAnsi="Karla"/>
          <w:b/>
          <w:bCs/>
        </w:rPr>
        <w:t xml:space="preserve"> has</w:t>
      </w:r>
      <w:r w:rsidRPr="00C864E2">
        <w:rPr>
          <w:rFonts w:ascii="Karla" w:hAnsi="Karla"/>
          <w:b/>
          <w:bCs/>
        </w:rPr>
        <w:t>:</w:t>
      </w:r>
    </w:p>
    <w:p w14:paraId="43B03235" w14:textId="77777777" w:rsidR="004F381E" w:rsidRPr="004F381E" w:rsidRDefault="004F38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 w:rsidRPr="004F381E">
        <w:rPr>
          <w:rFonts w:ascii="Karla" w:eastAsia="Calibri" w:hAnsi="Karla"/>
          <w:lang w:val="en-GB"/>
        </w:rPr>
        <w:t xml:space="preserve">Significant experience and qualifications in marketing strategy planning and delivery skills; </w:t>
      </w:r>
    </w:p>
    <w:p w14:paraId="5982F0BF" w14:textId="77777777" w:rsidR="004F381E" w:rsidRPr="004F381E" w:rsidRDefault="004F38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 w:rsidRPr="004F381E">
        <w:rPr>
          <w:rFonts w:ascii="Karla" w:eastAsia="Calibri" w:hAnsi="Karla"/>
          <w:lang w:val="en-GB"/>
        </w:rPr>
        <w:t xml:space="preserve">Engagement skills including ability to work with a range of people with different perspectives; </w:t>
      </w:r>
    </w:p>
    <w:p w14:paraId="469AA9C9" w14:textId="5694DADB" w:rsidR="0086351E" w:rsidRDefault="008635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>
        <w:rPr>
          <w:rFonts w:ascii="Karla" w:eastAsia="Calibri" w:hAnsi="Karla"/>
          <w:lang w:val="en-GB"/>
        </w:rPr>
        <w:t>Experience of healthcare</w:t>
      </w:r>
      <w:r w:rsidR="00C62806">
        <w:rPr>
          <w:rFonts w:ascii="Karla" w:eastAsia="Calibri" w:hAnsi="Karla"/>
          <w:lang w:val="en-GB"/>
        </w:rPr>
        <w:t xml:space="preserve"> marketing and campaigns; </w:t>
      </w:r>
    </w:p>
    <w:p w14:paraId="0F5AB2E5" w14:textId="1023C073" w:rsidR="004F381E" w:rsidRPr="004F381E" w:rsidRDefault="004F38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 w:rsidRPr="004F381E">
        <w:rPr>
          <w:rFonts w:ascii="Karla" w:eastAsia="Calibri" w:hAnsi="Karla"/>
          <w:lang w:val="en-GB"/>
        </w:rPr>
        <w:t xml:space="preserve">High quality report writing skills, drawing on data and insights; </w:t>
      </w:r>
    </w:p>
    <w:p w14:paraId="258DB710" w14:textId="77777777" w:rsidR="004F381E" w:rsidRPr="004F381E" w:rsidRDefault="004F38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 w:rsidRPr="004F381E">
        <w:rPr>
          <w:rFonts w:ascii="Karla" w:eastAsia="Calibri" w:hAnsi="Karla"/>
          <w:lang w:val="en-GB"/>
        </w:rPr>
        <w:t xml:space="preserve">Skilled in authentically facilitating engagement opportunities to reflect lived experience; </w:t>
      </w:r>
    </w:p>
    <w:p w14:paraId="48B4994F" w14:textId="77777777" w:rsidR="004F381E" w:rsidRPr="004F381E" w:rsidRDefault="004F38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 w:rsidRPr="004F381E">
        <w:rPr>
          <w:rFonts w:ascii="Karla" w:eastAsia="Calibri" w:hAnsi="Karla"/>
          <w:lang w:val="en-GB"/>
        </w:rPr>
        <w:t>Understanding of the community that The Pituitary Foundation is serving;</w:t>
      </w:r>
    </w:p>
    <w:p w14:paraId="536A43E4" w14:textId="658ECDF4" w:rsidR="004F381E" w:rsidRPr="004F381E" w:rsidRDefault="004F381E" w:rsidP="004F381E">
      <w:pPr>
        <w:pStyle w:val="listbullet1"/>
        <w:numPr>
          <w:ilvl w:val="0"/>
          <w:numId w:val="1"/>
        </w:numPr>
        <w:rPr>
          <w:rFonts w:ascii="Karla" w:eastAsia="Calibri" w:hAnsi="Karla"/>
          <w:lang w:val="en-GB"/>
        </w:rPr>
      </w:pPr>
      <w:r w:rsidRPr="004F381E">
        <w:rPr>
          <w:rFonts w:ascii="Karla" w:eastAsia="Calibri" w:hAnsi="Karla"/>
          <w:lang w:val="en-GB"/>
        </w:rPr>
        <w:t>A commitment to our values and an ability to embed diversity and inclusion into the project</w:t>
      </w:r>
      <w:r w:rsidR="009A66C1">
        <w:rPr>
          <w:rFonts w:ascii="Karla" w:eastAsia="Calibri" w:hAnsi="Karla"/>
          <w:lang w:val="en-GB"/>
        </w:rPr>
        <w:t>;</w:t>
      </w:r>
      <w:r w:rsidRPr="004F381E">
        <w:rPr>
          <w:rFonts w:ascii="Karla" w:eastAsia="Calibri" w:hAnsi="Karla"/>
          <w:lang w:val="en-GB"/>
        </w:rPr>
        <w:t xml:space="preserve"> </w:t>
      </w:r>
    </w:p>
    <w:p w14:paraId="2EBB53A7" w14:textId="6A573925" w:rsidR="004F381E" w:rsidRDefault="004F381E" w:rsidP="004F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rla" w:hAnsi="Karla"/>
        </w:rPr>
      </w:pPr>
      <w:r w:rsidRPr="004F381E">
        <w:rPr>
          <w:rFonts w:ascii="Karla" w:hAnsi="Karla"/>
        </w:rPr>
        <w:t>Ability to manage the available time and resources and to work to deadlines</w:t>
      </w:r>
      <w:r w:rsidR="00562D60">
        <w:rPr>
          <w:rFonts w:ascii="Karla" w:hAnsi="Karla"/>
        </w:rPr>
        <w:t xml:space="preserve">; </w:t>
      </w:r>
      <w:r w:rsidR="00562D60">
        <w:rPr>
          <w:rFonts w:ascii="Karla" w:hAnsi="Karla"/>
        </w:rPr>
        <w:br/>
      </w:r>
    </w:p>
    <w:p w14:paraId="1820F924" w14:textId="007DECF3" w:rsidR="00562D60" w:rsidRPr="004F381E" w:rsidRDefault="00DC752D" w:rsidP="004F38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Karla" w:hAnsi="Karla"/>
        </w:rPr>
      </w:pPr>
      <w:r>
        <w:rPr>
          <w:rFonts w:ascii="Karla" w:hAnsi="Karla"/>
        </w:rPr>
        <w:t>Awareness of data protection law a</w:t>
      </w:r>
      <w:r w:rsidR="006D49D6">
        <w:rPr>
          <w:rFonts w:ascii="Karla" w:hAnsi="Karla"/>
        </w:rPr>
        <w:t xml:space="preserve">nd </w:t>
      </w:r>
      <w:r w:rsidR="00112310">
        <w:rPr>
          <w:rFonts w:ascii="Karla" w:hAnsi="Karla"/>
        </w:rPr>
        <w:t xml:space="preserve">lawful handling of </w:t>
      </w:r>
      <w:r w:rsidR="00D0708D">
        <w:rPr>
          <w:rFonts w:ascii="Karla" w:hAnsi="Karla"/>
        </w:rPr>
        <w:t xml:space="preserve">personal data. </w:t>
      </w:r>
    </w:p>
    <w:p w14:paraId="74A1F738" w14:textId="77777777" w:rsidR="004F381E" w:rsidRPr="004F381E" w:rsidRDefault="004F381E" w:rsidP="004F381E">
      <w:pPr>
        <w:ind w:left="720"/>
        <w:rPr>
          <w:rFonts w:ascii="Karla" w:hAnsi="Karla"/>
        </w:rPr>
      </w:pPr>
    </w:p>
    <w:p w14:paraId="3B4D5407" w14:textId="77777777" w:rsidR="00C864E2" w:rsidRPr="00C864E2" w:rsidRDefault="00C864E2" w:rsidP="00C864E2">
      <w:pPr>
        <w:rPr>
          <w:rFonts w:ascii="Karla" w:hAnsi="Karla"/>
        </w:rPr>
      </w:pPr>
      <w:r w:rsidRPr="00C864E2">
        <w:rPr>
          <w:rFonts w:ascii="Karla" w:hAnsi="Karla"/>
          <w:b/>
          <w:bCs/>
        </w:rPr>
        <w:t>Key Responsibilities:</w:t>
      </w:r>
    </w:p>
    <w:p w14:paraId="209D516F" w14:textId="21358C89" w:rsidR="00C864E2" w:rsidRPr="00C864E2" w:rsidRDefault="00C864E2" w:rsidP="00C864E2">
      <w:pPr>
        <w:numPr>
          <w:ilvl w:val="0"/>
          <w:numId w:val="2"/>
        </w:numPr>
        <w:rPr>
          <w:rFonts w:ascii="Karla" w:hAnsi="Karla"/>
        </w:rPr>
      </w:pPr>
      <w:r w:rsidRPr="00C864E2">
        <w:rPr>
          <w:rFonts w:ascii="Karla" w:hAnsi="Karla"/>
        </w:rPr>
        <w:t xml:space="preserve">Audit current marketing and campaign activity to identify opportunities for </w:t>
      </w:r>
      <w:r w:rsidR="00871F19">
        <w:rPr>
          <w:rFonts w:ascii="Karla" w:hAnsi="Karla"/>
        </w:rPr>
        <w:t xml:space="preserve">development </w:t>
      </w:r>
    </w:p>
    <w:p w14:paraId="4E49CE57" w14:textId="77777777" w:rsidR="00C864E2" w:rsidRPr="00C864E2" w:rsidRDefault="00C864E2" w:rsidP="00C864E2">
      <w:pPr>
        <w:numPr>
          <w:ilvl w:val="0"/>
          <w:numId w:val="2"/>
        </w:numPr>
        <w:rPr>
          <w:rFonts w:ascii="Karla" w:hAnsi="Karla"/>
        </w:rPr>
      </w:pPr>
      <w:r w:rsidRPr="00C864E2">
        <w:rPr>
          <w:rFonts w:ascii="Karla" w:hAnsi="Karla"/>
        </w:rPr>
        <w:t>Develop a strategic plan that integrates marketing and advocacy goals</w:t>
      </w:r>
    </w:p>
    <w:p w14:paraId="007DB03C" w14:textId="77777777" w:rsidR="00C864E2" w:rsidRPr="00C864E2" w:rsidRDefault="00C864E2" w:rsidP="00C864E2">
      <w:pPr>
        <w:numPr>
          <w:ilvl w:val="0"/>
          <w:numId w:val="2"/>
        </w:numPr>
        <w:rPr>
          <w:rFonts w:ascii="Karla" w:hAnsi="Karla"/>
        </w:rPr>
      </w:pPr>
      <w:r w:rsidRPr="00C864E2">
        <w:rPr>
          <w:rFonts w:ascii="Karla" w:hAnsi="Karla"/>
        </w:rPr>
        <w:t>Create and deliver engaging content across digital and offline channels</w:t>
      </w:r>
    </w:p>
    <w:p w14:paraId="70DE8BFE" w14:textId="77777777" w:rsidR="00C864E2" w:rsidRPr="00C864E2" w:rsidRDefault="00C864E2" w:rsidP="00C864E2">
      <w:pPr>
        <w:numPr>
          <w:ilvl w:val="0"/>
          <w:numId w:val="2"/>
        </w:numPr>
        <w:rPr>
          <w:rFonts w:ascii="Karla" w:hAnsi="Karla"/>
        </w:rPr>
      </w:pPr>
      <w:r w:rsidRPr="00C864E2">
        <w:rPr>
          <w:rFonts w:ascii="Karla" w:hAnsi="Karla"/>
        </w:rPr>
        <w:t>Support campaign planning and execution, including audience targeting and impact measurement</w:t>
      </w:r>
    </w:p>
    <w:p w14:paraId="24AD70D5" w14:textId="77777777" w:rsidR="00C864E2" w:rsidRPr="00C864E2" w:rsidRDefault="00C864E2" w:rsidP="00C864E2">
      <w:pPr>
        <w:rPr>
          <w:rFonts w:ascii="Karla" w:hAnsi="Karla"/>
        </w:rPr>
      </w:pPr>
      <w:r w:rsidRPr="00C864E2">
        <w:rPr>
          <w:rFonts w:ascii="Karla" w:hAnsi="Karla"/>
          <w:b/>
          <w:bCs/>
        </w:rPr>
        <w:lastRenderedPageBreak/>
        <w:t>Contract Details:</w:t>
      </w:r>
    </w:p>
    <w:p w14:paraId="2CCE6D6D" w14:textId="4E9E47D2" w:rsidR="00C864E2" w:rsidRPr="00C864E2" w:rsidRDefault="00C864E2" w:rsidP="00C864E2">
      <w:pPr>
        <w:numPr>
          <w:ilvl w:val="0"/>
          <w:numId w:val="3"/>
        </w:numPr>
        <w:rPr>
          <w:rFonts w:ascii="Karla" w:hAnsi="Karla"/>
        </w:rPr>
      </w:pPr>
      <w:r w:rsidRPr="00C864E2">
        <w:rPr>
          <w:rFonts w:ascii="Karla" w:hAnsi="Karla"/>
        </w:rPr>
        <w:t xml:space="preserve">Duration: </w:t>
      </w:r>
      <w:r w:rsidR="006C3705" w:rsidRPr="004F381E">
        <w:rPr>
          <w:rFonts w:ascii="Karla" w:hAnsi="Karla"/>
        </w:rPr>
        <w:t>part time over 5-6 months</w:t>
      </w:r>
    </w:p>
    <w:p w14:paraId="0648C478" w14:textId="72FA7289" w:rsidR="00C864E2" w:rsidRPr="00C864E2" w:rsidRDefault="00C864E2" w:rsidP="00C864E2">
      <w:pPr>
        <w:numPr>
          <w:ilvl w:val="0"/>
          <w:numId w:val="3"/>
        </w:numPr>
        <w:rPr>
          <w:rFonts w:ascii="Karla" w:hAnsi="Karla"/>
        </w:rPr>
      </w:pPr>
      <w:r w:rsidRPr="00C864E2">
        <w:rPr>
          <w:rFonts w:ascii="Karla" w:hAnsi="Karla"/>
        </w:rPr>
        <w:t xml:space="preserve">Location: Remote </w:t>
      </w:r>
      <w:r w:rsidR="006C3705" w:rsidRPr="004F381E">
        <w:rPr>
          <w:rFonts w:ascii="Karla" w:hAnsi="Karla"/>
        </w:rPr>
        <w:t>with at least two on-site meetings at our office in Bristol</w:t>
      </w:r>
    </w:p>
    <w:p w14:paraId="30A5E937" w14:textId="77777777" w:rsidR="00C864E2" w:rsidRPr="00C864E2" w:rsidRDefault="00C864E2" w:rsidP="00C864E2">
      <w:pPr>
        <w:numPr>
          <w:ilvl w:val="0"/>
          <w:numId w:val="3"/>
        </w:numPr>
        <w:rPr>
          <w:rFonts w:ascii="Karla" w:hAnsi="Karla"/>
        </w:rPr>
      </w:pPr>
      <w:r w:rsidRPr="00C864E2">
        <w:rPr>
          <w:rFonts w:ascii="Karla" w:hAnsi="Karla"/>
        </w:rPr>
        <w:t>Fee: Competitive, based on experience</w:t>
      </w:r>
    </w:p>
    <w:p w14:paraId="4DD1F105" w14:textId="0099DF05" w:rsidR="00EA12D0" w:rsidRDefault="00C864E2">
      <w:pPr>
        <w:rPr>
          <w:rFonts w:ascii="Karla" w:hAnsi="Karla"/>
        </w:rPr>
      </w:pPr>
      <w:r w:rsidRPr="00C864E2">
        <w:rPr>
          <w:rFonts w:ascii="Karla" w:hAnsi="Karla"/>
          <w:b/>
          <w:bCs/>
        </w:rPr>
        <w:t>How to Apply</w:t>
      </w:r>
      <w:r w:rsidRPr="00C864E2">
        <w:rPr>
          <w:rFonts w:ascii="Karla" w:hAnsi="Karla"/>
        </w:rPr>
        <w:br/>
      </w:r>
      <w:r w:rsidR="00713C08">
        <w:rPr>
          <w:rFonts w:ascii="Karla" w:hAnsi="Karla"/>
        </w:rPr>
        <w:t xml:space="preserve">To receive a copy of the project terms of reference, please email </w:t>
      </w:r>
      <w:hyperlink r:id="rId5" w:history="1">
        <w:r w:rsidR="008D7B60" w:rsidRPr="00887732">
          <w:rPr>
            <w:rStyle w:val="Hyperlink"/>
            <w:rFonts w:ascii="Karla" w:hAnsi="Karla"/>
          </w:rPr>
          <w:t>admin@pituitary.org.uk</w:t>
        </w:r>
      </w:hyperlink>
      <w:r w:rsidR="008D7B60">
        <w:rPr>
          <w:rFonts w:ascii="Karla" w:hAnsi="Karla"/>
        </w:rPr>
        <w:t xml:space="preserve"> </w:t>
      </w:r>
    </w:p>
    <w:p w14:paraId="2B1207FE" w14:textId="2BC5FF92" w:rsidR="004A5836" w:rsidRPr="004F381E" w:rsidRDefault="00EA12D0">
      <w:pPr>
        <w:rPr>
          <w:rFonts w:ascii="Karla" w:hAnsi="Karla"/>
        </w:rPr>
      </w:pPr>
      <w:r>
        <w:rPr>
          <w:rFonts w:ascii="Karla" w:hAnsi="Karla"/>
        </w:rPr>
        <w:t xml:space="preserve">Applications for the role by </w:t>
      </w:r>
      <w:r w:rsidR="00C864E2" w:rsidRPr="00C864E2">
        <w:rPr>
          <w:rFonts w:ascii="Karla" w:hAnsi="Karla"/>
        </w:rPr>
        <w:t>CV</w:t>
      </w:r>
      <w:r w:rsidR="00C864E2" w:rsidRPr="004F381E">
        <w:rPr>
          <w:rFonts w:ascii="Karla" w:hAnsi="Karla"/>
        </w:rPr>
        <w:t xml:space="preserve"> </w:t>
      </w:r>
      <w:r w:rsidR="00C864E2" w:rsidRPr="00C864E2">
        <w:rPr>
          <w:rFonts w:ascii="Karla" w:hAnsi="Karla"/>
        </w:rPr>
        <w:t xml:space="preserve">and a short cover </w:t>
      </w:r>
      <w:r>
        <w:rPr>
          <w:rFonts w:ascii="Karla" w:hAnsi="Karla"/>
        </w:rPr>
        <w:t xml:space="preserve">letter </w:t>
      </w:r>
      <w:r w:rsidR="00C864E2" w:rsidRPr="00C864E2">
        <w:rPr>
          <w:rFonts w:ascii="Karla" w:hAnsi="Karla"/>
        </w:rPr>
        <w:t>outlining your approach to</w:t>
      </w:r>
      <w:r w:rsidR="00C864E2" w:rsidRPr="004F381E">
        <w:rPr>
          <w:rFonts w:ascii="Karla" w:hAnsi="Karla"/>
        </w:rPr>
        <w:t xml:space="preserve"> </w:t>
      </w:r>
      <w:r w:rsidR="008D7B60">
        <w:rPr>
          <w:rFonts w:ascii="Karla" w:hAnsi="Karla"/>
        </w:rPr>
        <w:t xml:space="preserve">the CEO Emma Cooper, </w:t>
      </w:r>
      <w:hyperlink r:id="rId6" w:history="1">
        <w:r w:rsidR="008D7B60" w:rsidRPr="008D7B60">
          <w:rPr>
            <w:rStyle w:val="Hyperlink"/>
            <w:rFonts w:ascii="Karla" w:hAnsi="Karla"/>
          </w:rPr>
          <w:t>emma@pituitary.org.uk</w:t>
        </w:r>
      </w:hyperlink>
      <w:r w:rsidR="00C864E2" w:rsidRPr="004F381E">
        <w:rPr>
          <w:rFonts w:ascii="Karla" w:hAnsi="Karla"/>
        </w:rPr>
        <w:t xml:space="preserve"> by </w:t>
      </w:r>
      <w:r w:rsidR="006C3705" w:rsidRPr="004F381E">
        <w:rPr>
          <w:rFonts w:ascii="Karla" w:hAnsi="Karla"/>
        </w:rPr>
        <w:t xml:space="preserve">noon on </w:t>
      </w:r>
      <w:r w:rsidR="004A5C2E">
        <w:rPr>
          <w:rFonts w:ascii="Karla" w:hAnsi="Karla"/>
        </w:rPr>
        <w:t xml:space="preserve">Monday </w:t>
      </w:r>
      <w:r w:rsidR="00AB3BF1">
        <w:rPr>
          <w:rFonts w:ascii="Karla" w:hAnsi="Karla"/>
        </w:rPr>
        <w:t>15 June</w:t>
      </w:r>
      <w:r w:rsidR="006C3705" w:rsidRPr="004F381E">
        <w:rPr>
          <w:rFonts w:ascii="Karla" w:hAnsi="Karla"/>
        </w:rPr>
        <w:t xml:space="preserve"> 202</w:t>
      </w:r>
      <w:r w:rsidR="00B81142">
        <w:rPr>
          <w:rFonts w:ascii="Karla" w:hAnsi="Karla"/>
        </w:rPr>
        <w:t>6</w:t>
      </w:r>
    </w:p>
    <w:sectPr w:rsidR="004A5836" w:rsidRPr="004F3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4DC"/>
    <w:multiLevelType w:val="multilevel"/>
    <w:tmpl w:val="505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D69C8"/>
    <w:multiLevelType w:val="multilevel"/>
    <w:tmpl w:val="B1B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62643"/>
    <w:multiLevelType w:val="hybridMultilevel"/>
    <w:tmpl w:val="A2F64BEE"/>
    <w:lvl w:ilvl="0" w:tplc="778CA89C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ABE61F5C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F3E09A62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74DE7"/>
    <w:multiLevelType w:val="multilevel"/>
    <w:tmpl w:val="C9D2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218235">
    <w:abstractNumId w:val="3"/>
  </w:num>
  <w:num w:numId="2" w16cid:durableId="119111188">
    <w:abstractNumId w:val="0"/>
  </w:num>
  <w:num w:numId="3" w16cid:durableId="919484890">
    <w:abstractNumId w:val="1"/>
  </w:num>
  <w:num w:numId="4" w16cid:durableId="126526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36"/>
    <w:rsid w:val="000465FB"/>
    <w:rsid w:val="000557C4"/>
    <w:rsid w:val="00067878"/>
    <w:rsid w:val="00075374"/>
    <w:rsid w:val="000E0D53"/>
    <w:rsid w:val="00105326"/>
    <w:rsid w:val="00112310"/>
    <w:rsid w:val="001B527B"/>
    <w:rsid w:val="001D2BD6"/>
    <w:rsid w:val="001D5E17"/>
    <w:rsid w:val="00223778"/>
    <w:rsid w:val="0025392A"/>
    <w:rsid w:val="003473D6"/>
    <w:rsid w:val="003530D0"/>
    <w:rsid w:val="00360F00"/>
    <w:rsid w:val="0048254E"/>
    <w:rsid w:val="004A5836"/>
    <w:rsid w:val="004A5C2E"/>
    <w:rsid w:val="004F381E"/>
    <w:rsid w:val="00506D49"/>
    <w:rsid w:val="00562D60"/>
    <w:rsid w:val="00570EDB"/>
    <w:rsid w:val="005E4039"/>
    <w:rsid w:val="005E7E60"/>
    <w:rsid w:val="00651575"/>
    <w:rsid w:val="00695A03"/>
    <w:rsid w:val="006C3705"/>
    <w:rsid w:val="006D49D6"/>
    <w:rsid w:val="00713C08"/>
    <w:rsid w:val="00754546"/>
    <w:rsid w:val="007765C4"/>
    <w:rsid w:val="007D3B36"/>
    <w:rsid w:val="007E1640"/>
    <w:rsid w:val="00861D32"/>
    <w:rsid w:val="0086351E"/>
    <w:rsid w:val="00867897"/>
    <w:rsid w:val="00871F19"/>
    <w:rsid w:val="008838DE"/>
    <w:rsid w:val="00886E16"/>
    <w:rsid w:val="008C1B74"/>
    <w:rsid w:val="008D7B60"/>
    <w:rsid w:val="0091045F"/>
    <w:rsid w:val="00930A34"/>
    <w:rsid w:val="009A12CD"/>
    <w:rsid w:val="009A66C1"/>
    <w:rsid w:val="009B55AE"/>
    <w:rsid w:val="009C78A1"/>
    <w:rsid w:val="00A17A0C"/>
    <w:rsid w:val="00AB3BF1"/>
    <w:rsid w:val="00AB484C"/>
    <w:rsid w:val="00AC314B"/>
    <w:rsid w:val="00B44476"/>
    <w:rsid w:val="00B81142"/>
    <w:rsid w:val="00C0506B"/>
    <w:rsid w:val="00C62806"/>
    <w:rsid w:val="00C864E2"/>
    <w:rsid w:val="00CA118D"/>
    <w:rsid w:val="00CE2965"/>
    <w:rsid w:val="00D0708D"/>
    <w:rsid w:val="00D4757A"/>
    <w:rsid w:val="00DC752D"/>
    <w:rsid w:val="00E91AD3"/>
    <w:rsid w:val="00EA12D0"/>
    <w:rsid w:val="00F07D12"/>
    <w:rsid w:val="00F51B6C"/>
    <w:rsid w:val="00F62AA6"/>
    <w:rsid w:val="00FC2207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D72C"/>
  <w15:chartTrackingRefBased/>
  <w15:docId w15:val="{D28A266D-1B6D-44AB-B1E0-FEA3403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4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4E2"/>
    <w:rPr>
      <w:color w:val="605E5C"/>
      <w:shd w:val="clear" w:color="auto" w:fill="E1DFDD"/>
    </w:rPr>
  </w:style>
  <w:style w:type="paragraph" w:customStyle="1" w:styleId="listbullet1">
    <w:name w:val="listbullet1"/>
    <w:basedOn w:val="Normal"/>
    <w:rsid w:val="004F381E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@pituitary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admin@pituitary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65A2463B90B4DAA2122C2FBEEC55E" ma:contentTypeVersion="16" ma:contentTypeDescription="Create a new document." ma:contentTypeScope="" ma:versionID="8a3bf7906934774eaa5987bb1e2affcb">
  <xsd:schema xmlns:xsd="http://www.w3.org/2001/XMLSchema" xmlns:xs="http://www.w3.org/2001/XMLSchema" xmlns:p="http://schemas.microsoft.com/office/2006/metadata/properties" xmlns:ns2="e6754b06-3297-4f56-a910-a6290676b5ac" xmlns:ns3="086b69d8-f7fe-4edf-9629-08b7d8d74795" targetNamespace="http://schemas.microsoft.com/office/2006/metadata/properties" ma:root="true" ma:fieldsID="fcdeaae814e4ff9b6be240ca416113d2" ns2:_="" ns3:_="">
    <xsd:import namespace="e6754b06-3297-4f56-a910-a6290676b5ac"/>
    <xsd:import namespace="086b69d8-f7fe-4edf-9629-08b7d8d74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4b06-3297-4f56-a910-a6290676b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94307e-b124-49a2-8413-dc1cedc90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b69d8-f7fe-4edf-9629-08b7d8d74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124fd88-9d88-427c-92ba-3bb896cb6bd0}" ma:internalName="TaxCatchAll" ma:showField="CatchAllData" ma:web="086b69d8-f7fe-4edf-9629-08b7d8d74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b69d8-f7fe-4edf-9629-08b7d8d74795" xsi:nil="true"/>
    <lcf76f155ced4ddcb4097134ff3c332f xmlns="e6754b06-3297-4f56-a910-a6290676b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54E1F-703B-4572-A020-866720D9B4C3}"/>
</file>

<file path=customXml/itemProps2.xml><?xml version="1.0" encoding="utf-8"?>
<ds:datastoreItem xmlns:ds="http://schemas.openxmlformats.org/officeDocument/2006/customXml" ds:itemID="{B5517450-A165-4867-8DCD-FBB9810A89D5}"/>
</file>

<file path=customXml/itemProps3.xml><?xml version="1.0" encoding="utf-8"?>
<ds:datastoreItem xmlns:ds="http://schemas.openxmlformats.org/officeDocument/2006/customXml" ds:itemID="{632F8DB0-A04F-43AB-A993-2F8564987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356</Words>
  <Characters>2069</Characters>
  <Application>Microsoft Office Word</Application>
  <DocSecurity>0</DocSecurity>
  <Lines>45</Lines>
  <Paragraphs>28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64</cp:revision>
  <dcterms:created xsi:type="dcterms:W3CDTF">2025-11-07T14:05:00Z</dcterms:created>
  <dcterms:modified xsi:type="dcterms:W3CDTF">2026-05-18T14:37:00Z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0x01010077D65A2463B90B4DAA2122C2FBEEC55E</vt:lpwstr>
  </property>
</Properties>
</file>